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3B3F" w14:textId="77777777" w:rsidR="00481CCE" w:rsidRPr="005357BC" w:rsidRDefault="00481CCE" w:rsidP="00481CCE">
      <w:pPr>
        <w:pStyle w:val="Titolo"/>
        <w:widowControl w:val="0"/>
        <w:spacing w:line="360" w:lineRule="auto"/>
        <w:ind w:left="1985"/>
        <w:rPr>
          <w:rFonts w:asciiTheme="minorHAnsi" w:hAnsiTheme="minorHAnsi" w:cstheme="minorHAnsi"/>
          <w:sz w:val="20"/>
        </w:rPr>
      </w:pPr>
      <w:bookmarkStart w:id="0" w:name="_GoBack1"/>
      <w:bookmarkEnd w:id="0"/>
      <w:r w:rsidRPr="005357B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5FB54E2" wp14:editId="45F45D95">
            <wp:simplePos x="0" y="0"/>
            <wp:positionH relativeFrom="column">
              <wp:posOffset>552450</wp:posOffset>
            </wp:positionH>
            <wp:positionV relativeFrom="paragraph">
              <wp:posOffset>73660</wp:posOffset>
            </wp:positionV>
            <wp:extent cx="629920" cy="800100"/>
            <wp:effectExtent l="0" t="0" r="0" b="0"/>
            <wp:wrapNone/>
            <wp:docPr id="3" name="Immagine 4" descr="LogoO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OP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7BC">
        <w:rPr>
          <w:rFonts w:asciiTheme="minorHAnsi" w:hAnsiTheme="minorHAnsi" w:cstheme="minorHAnsi"/>
          <w:sz w:val="20"/>
        </w:rPr>
        <w:t>Azienda pubblica di servizi alla persona “OPERA PIA COIANIZ”</w:t>
      </w:r>
    </w:p>
    <w:p w14:paraId="35B1C08C" w14:textId="77777777" w:rsidR="00481CCE" w:rsidRPr="005357BC" w:rsidRDefault="00481CCE" w:rsidP="00481CCE">
      <w:pPr>
        <w:widowControl w:val="0"/>
        <w:ind w:left="1985"/>
        <w:jc w:val="center"/>
        <w:rPr>
          <w:rFonts w:cstheme="minorHAnsi"/>
          <w:sz w:val="16"/>
          <w:szCs w:val="16"/>
        </w:rPr>
      </w:pPr>
      <w:r w:rsidRPr="005357BC">
        <w:rPr>
          <w:rFonts w:cstheme="minorHAnsi"/>
          <w:sz w:val="16"/>
          <w:szCs w:val="16"/>
        </w:rPr>
        <w:t xml:space="preserve">Via P. Coianiz, 8 - 33017 TARCENTO (UD) - </w:t>
      </w:r>
      <w:r w:rsidRPr="005357BC">
        <w:rPr>
          <w:rFonts w:cstheme="minorHAnsi"/>
          <w:sz w:val="16"/>
          <w:szCs w:val="16"/>
        </w:rPr>
        <w:sym w:font="Wingdings 2" w:char="F027"/>
      </w:r>
      <w:r w:rsidRPr="005357BC">
        <w:rPr>
          <w:rFonts w:cstheme="minorHAnsi"/>
          <w:sz w:val="16"/>
          <w:szCs w:val="16"/>
        </w:rPr>
        <w:t xml:space="preserve"> 0039 0432 780735-780736 </w:t>
      </w:r>
    </w:p>
    <w:p w14:paraId="7F347A78" w14:textId="77777777" w:rsidR="00481CCE" w:rsidRPr="005357BC" w:rsidRDefault="00481CCE" w:rsidP="00481CCE">
      <w:pPr>
        <w:widowControl w:val="0"/>
        <w:ind w:left="1985"/>
        <w:jc w:val="center"/>
        <w:rPr>
          <w:rFonts w:cstheme="minorHAnsi"/>
          <w:sz w:val="16"/>
          <w:szCs w:val="16"/>
        </w:rPr>
      </w:pPr>
      <w:r w:rsidRPr="005357BC">
        <w:rPr>
          <w:rFonts w:cstheme="minorHAnsi"/>
          <w:sz w:val="16"/>
          <w:szCs w:val="16"/>
        </w:rPr>
        <w:sym w:font="Wingdings 2" w:char="F037"/>
      </w:r>
      <w:r w:rsidRPr="005357BC">
        <w:rPr>
          <w:rFonts w:cstheme="minorHAnsi"/>
          <w:sz w:val="16"/>
          <w:szCs w:val="16"/>
        </w:rPr>
        <w:t xml:space="preserve"> 0039 0432 780715 - e-mail direzione@operapiacoianiz.it – </w:t>
      </w:r>
    </w:p>
    <w:p w14:paraId="1B4B55F7" w14:textId="77777777" w:rsidR="00481CCE" w:rsidRPr="005357BC" w:rsidRDefault="00481CCE" w:rsidP="00481CCE">
      <w:pPr>
        <w:widowControl w:val="0"/>
        <w:ind w:left="1985"/>
        <w:jc w:val="center"/>
        <w:rPr>
          <w:rFonts w:cstheme="minorHAnsi"/>
          <w:sz w:val="16"/>
          <w:szCs w:val="16"/>
        </w:rPr>
      </w:pPr>
      <w:proofErr w:type="spellStart"/>
      <w:r w:rsidRPr="005357BC">
        <w:rPr>
          <w:rFonts w:cstheme="minorHAnsi"/>
          <w:sz w:val="16"/>
          <w:szCs w:val="16"/>
        </w:rPr>
        <w:t>pec</w:t>
      </w:r>
      <w:proofErr w:type="spellEnd"/>
      <w:r w:rsidRPr="005357BC">
        <w:rPr>
          <w:rFonts w:cstheme="minorHAnsi"/>
          <w:sz w:val="16"/>
          <w:szCs w:val="16"/>
        </w:rPr>
        <w:t xml:space="preserve"> </w:t>
      </w:r>
      <w:hyperlink r:id="rId6" w:history="1">
        <w:r w:rsidRPr="005357BC">
          <w:rPr>
            <w:rFonts w:cstheme="minorHAnsi"/>
            <w:sz w:val="16"/>
            <w:szCs w:val="16"/>
          </w:rPr>
          <w:t>operapiacoianiz@pec.it</w:t>
        </w:r>
      </w:hyperlink>
      <w:r w:rsidRPr="005357BC">
        <w:rPr>
          <w:rFonts w:cstheme="minorHAnsi"/>
          <w:sz w:val="16"/>
          <w:szCs w:val="16"/>
        </w:rPr>
        <w:t xml:space="preserve"> C.F. e P. I. 00512430307</w:t>
      </w:r>
    </w:p>
    <w:p w14:paraId="342DAEB0" w14:textId="77777777" w:rsidR="00481CCE" w:rsidRPr="005357BC" w:rsidRDefault="00481CCE" w:rsidP="00481CCE">
      <w:pPr>
        <w:pStyle w:val="Corpotesto"/>
        <w:widowControl w:val="0"/>
        <w:rPr>
          <w:rFonts w:cstheme="minorHAnsi"/>
          <w:b/>
        </w:rPr>
      </w:pPr>
    </w:p>
    <w:p w14:paraId="4A0F46B0" w14:textId="77777777" w:rsidR="00481CCE" w:rsidRPr="005357BC" w:rsidRDefault="00481CCE" w:rsidP="00481CCE">
      <w:pPr>
        <w:pStyle w:val="Corpotesto"/>
        <w:widowControl w:val="0"/>
        <w:rPr>
          <w:rFonts w:cstheme="minorHAnsi"/>
          <w:b/>
        </w:rPr>
      </w:pPr>
    </w:p>
    <w:p w14:paraId="47179977" w14:textId="77777777" w:rsidR="00481CCE" w:rsidRPr="005357BC" w:rsidRDefault="00481CCE" w:rsidP="00481CCE">
      <w:pPr>
        <w:pStyle w:val="Corpotesto"/>
        <w:widowControl w:val="0"/>
        <w:jc w:val="center"/>
        <w:rPr>
          <w:rFonts w:cstheme="minorHAnsi"/>
          <w:b/>
          <w:sz w:val="24"/>
          <w:szCs w:val="24"/>
        </w:rPr>
      </w:pPr>
      <w:r w:rsidRPr="005357BC">
        <w:rPr>
          <w:rFonts w:cstheme="minorHAnsi"/>
          <w:b/>
          <w:sz w:val="24"/>
          <w:szCs w:val="24"/>
        </w:rPr>
        <w:t xml:space="preserve">CONCORSO PUBBLICO PER SOLI ESAMI PER LA COPERTURA </w:t>
      </w:r>
    </w:p>
    <w:p w14:paraId="6F6747AA" w14:textId="77777777" w:rsidR="00481CCE" w:rsidRPr="005357BC" w:rsidRDefault="00481CCE" w:rsidP="00481CCE">
      <w:pPr>
        <w:pStyle w:val="Corpotesto"/>
        <w:widowControl w:val="0"/>
        <w:jc w:val="center"/>
        <w:rPr>
          <w:rFonts w:cstheme="minorHAnsi"/>
          <w:b/>
          <w:sz w:val="24"/>
          <w:szCs w:val="24"/>
        </w:rPr>
      </w:pPr>
      <w:r w:rsidRPr="005357BC">
        <w:rPr>
          <w:rFonts w:cstheme="minorHAnsi"/>
          <w:b/>
          <w:sz w:val="24"/>
          <w:szCs w:val="24"/>
        </w:rPr>
        <w:t xml:space="preserve">DI 2 POSTI A TEMPO INDETERMINATO E PIENO DI </w:t>
      </w:r>
    </w:p>
    <w:p w14:paraId="68353200" w14:textId="77777777" w:rsidR="00481CCE" w:rsidRPr="005357BC" w:rsidRDefault="00481CCE" w:rsidP="00481CCE">
      <w:pPr>
        <w:pStyle w:val="Corpotesto"/>
        <w:widowControl w:val="0"/>
        <w:jc w:val="center"/>
        <w:rPr>
          <w:rFonts w:cstheme="minorHAnsi"/>
          <w:b/>
          <w:sz w:val="24"/>
          <w:szCs w:val="24"/>
        </w:rPr>
      </w:pPr>
      <w:r w:rsidRPr="005357BC">
        <w:rPr>
          <w:rFonts w:cstheme="minorHAnsi"/>
          <w:b/>
          <w:sz w:val="24"/>
          <w:szCs w:val="24"/>
        </w:rPr>
        <w:t xml:space="preserve">"INFERMIERE" - AREA DEI PROFESSIONISTI DELLA SALUTE E DEI FUNZIONARI </w:t>
      </w:r>
    </w:p>
    <w:p w14:paraId="5BCC23E8" w14:textId="77777777" w:rsidR="00481CCE" w:rsidRPr="005357BC" w:rsidRDefault="00481CCE" w:rsidP="00481CCE">
      <w:pPr>
        <w:pStyle w:val="Corpotesto"/>
        <w:widowControl w:val="0"/>
        <w:jc w:val="center"/>
        <w:rPr>
          <w:rFonts w:cstheme="minorHAnsi"/>
          <w:b/>
          <w:sz w:val="24"/>
          <w:szCs w:val="24"/>
        </w:rPr>
      </w:pPr>
      <w:r w:rsidRPr="005357BC">
        <w:rPr>
          <w:rFonts w:cstheme="minorHAnsi"/>
          <w:b/>
          <w:sz w:val="24"/>
          <w:szCs w:val="24"/>
        </w:rPr>
        <w:t xml:space="preserve">RUOLO SANITARIO - CCNL COMPARTO SANITÀ </w:t>
      </w:r>
    </w:p>
    <w:p w14:paraId="418A696D" w14:textId="77777777" w:rsidR="00481CCE" w:rsidRPr="005357BC" w:rsidRDefault="00481CCE" w:rsidP="00481CCE">
      <w:pPr>
        <w:pStyle w:val="Corpotesto"/>
        <w:widowControl w:val="0"/>
        <w:jc w:val="center"/>
        <w:rPr>
          <w:rFonts w:cstheme="minorHAnsi"/>
          <w:b/>
          <w:sz w:val="24"/>
          <w:szCs w:val="24"/>
        </w:rPr>
      </w:pPr>
      <w:r w:rsidRPr="005357BC">
        <w:rPr>
          <w:rFonts w:cstheme="minorHAnsi"/>
          <w:b/>
          <w:sz w:val="24"/>
          <w:szCs w:val="24"/>
        </w:rPr>
        <w:t xml:space="preserve">CON RISERVA DI N. 1 POSTO A FAVORE DEI VOLONTARI DELLE FF.AA. (D. LGS N. 66/2010) </w:t>
      </w:r>
    </w:p>
    <w:p w14:paraId="2E46950B" w14:textId="77777777" w:rsidR="002D3138" w:rsidRDefault="002D3138" w:rsidP="00640090">
      <w:pPr>
        <w:spacing w:after="0" w:line="240" w:lineRule="auto"/>
        <w:rPr>
          <w:b/>
          <w:sz w:val="48"/>
          <w:szCs w:val="48"/>
        </w:rPr>
      </w:pPr>
    </w:p>
    <w:p w14:paraId="64D08E67" w14:textId="77777777" w:rsidR="002D3138" w:rsidRDefault="002D3138" w:rsidP="002D3138">
      <w:pPr>
        <w:spacing w:after="0" w:line="240" w:lineRule="auto"/>
        <w:jc w:val="center"/>
        <w:rPr>
          <w:rFonts w:eastAsia="Batang" w:cs="Tahoma"/>
          <w:b/>
          <w:sz w:val="48"/>
          <w:szCs w:val="48"/>
          <w:lang w:eastAsia="it-IT"/>
        </w:rPr>
      </w:pPr>
      <w:r>
        <w:rPr>
          <w:rFonts w:eastAsia="Batang" w:cs="Tahoma"/>
          <w:b/>
          <w:sz w:val="48"/>
          <w:szCs w:val="48"/>
          <w:lang w:eastAsia="it-IT"/>
        </w:rPr>
        <w:t xml:space="preserve">PROVA </w:t>
      </w:r>
      <w:r w:rsidR="00857DF8">
        <w:rPr>
          <w:rFonts w:eastAsia="Batang" w:cs="Tahoma"/>
          <w:b/>
          <w:sz w:val="48"/>
          <w:szCs w:val="48"/>
          <w:lang w:eastAsia="it-IT"/>
        </w:rPr>
        <w:t>ORALE</w:t>
      </w:r>
    </w:p>
    <w:p w14:paraId="2FF3E33B" w14:textId="77777777" w:rsidR="002D3138" w:rsidRDefault="002D3138" w:rsidP="002D3138">
      <w:pPr>
        <w:spacing w:after="0" w:line="240" w:lineRule="auto"/>
        <w:jc w:val="center"/>
        <w:rPr>
          <w:rFonts w:eastAsia="Batang" w:cs="Tahoma"/>
          <w:b/>
          <w:sz w:val="48"/>
          <w:szCs w:val="48"/>
          <w:lang w:eastAsia="it-IT"/>
        </w:rPr>
      </w:pPr>
    </w:p>
    <w:p w14:paraId="4083E000" w14:textId="5F3D0487" w:rsidR="008E3601" w:rsidRPr="008E3601" w:rsidRDefault="002D3138" w:rsidP="008E360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2D3138">
        <w:rPr>
          <w:b/>
          <w:bCs/>
          <w:sz w:val="40"/>
          <w:szCs w:val="40"/>
        </w:rPr>
        <w:t>PROVA N. 1</w:t>
      </w:r>
    </w:p>
    <w:p w14:paraId="00785245" w14:textId="77777777" w:rsidR="00F31539" w:rsidRPr="00F31539" w:rsidRDefault="00F31539" w:rsidP="00F3153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F31539">
        <w:rPr>
          <w:sz w:val="32"/>
          <w:szCs w:val="32"/>
        </w:rPr>
        <w:t>Gestione della stipsi: misure assistenziali di prevenzione della stipsi e delle sue complicanze.</w:t>
      </w:r>
    </w:p>
    <w:p w14:paraId="22F8D42B" w14:textId="77777777" w:rsidR="00F31539" w:rsidRPr="00F31539" w:rsidRDefault="00F31539" w:rsidP="00F3153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F31539">
        <w:rPr>
          <w:sz w:val="32"/>
          <w:szCs w:val="32"/>
        </w:rPr>
        <w:t>Gestione infermieristica di un utente affetto da scompenso cardiaco.</w:t>
      </w:r>
    </w:p>
    <w:p w14:paraId="3EF04AD1" w14:textId="77777777" w:rsidR="00F31539" w:rsidRPr="00F31539" w:rsidRDefault="00F31539" w:rsidP="00F3153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F31539">
        <w:rPr>
          <w:sz w:val="32"/>
          <w:szCs w:val="32"/>
        </w:rPr>
        <w:t>L’infermiere e il rapporto con l’</w:t>
      </w:r>
      <w:proofErr w:type="spellStart"/>
      <w:r w:rsidRPr="00F31539">
        <w:rPr>
          <w:sz w:val="32"/>
          <w:szCs w:val="32"/>
        </w:rPr>
        <w:t>OSS</w:t>
      </w:r>
      <w:proofErr w:type="spellEnd"/>
      <w:r w:rsidRPr="00F31539">
        <w:rPr>
          <w:sz w:val="32"/>
          <w:szCs w:val="32"/>
        </w:rPr>
        <w:t>: responsabilità e delega.</w:t>
      </w:r>
    </w:p>
    <w:p w14:paraId="4FE76E49" w14:textId="11E61074" w:rsidR="00F31539" w:rsidRPr="008E3601" w:rsidRDefault="00F31539" w:rsidP="00F31539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ascii="Calibri" w:hAnsi="Calibri" w:cs="Calibri"/>
          <w:b/>
          <w:bCs/>
        </w:rPr>
        <w:br w:type="page"/>
      </w:r>
      <w:r w:rsidRPr="002D3138">
        <w:rPr>
          <w:b/>
          <w:bCs/>
          <w:sz w:val="40"/>
          <w:szCs w:val="40"/>
        </w:rPr>
        <w:lastRenderedPageBreak/>
        <w:t xml:space="preserve">PROVA N. </w:t>
      </w:r>
      <w:r>
        <w:rPr>
          <w:b/>
          <w:bCs/>
          <w:sz w:val="40"/>
          <w:szCs w:val="40"/>
        </w:rPr>
        <w:t>2</w:t>
      </w:r>
    </w:p>
    <w:p w14:paraId="27F09A9E" w14:textId="7C7EC527" w:rsidR="00F31539" w:rsidRPr="00F31539" w:rsidRDefault="00F31539" w:rsidP="00F3153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F31539">
        <w:rPr>
          <w:sz w:val="32"/>
          <w:szCs w:val="32"/>
        </w:rPr>
        <w:t>Gestione della PEG: interventi infermieristici nella gestione e per la prevenzione delle complicanze.</w:t>
      </w:r>
    </w:p>
    <w:p w14:paraId="54686156" w14:textId="77777777" w:rsidR="00F31539" w:rsidRPr="00F31539" w:rsidRDefault="00F31539" w:rsidP="00F3153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F31539">
        <w:rPr>
          <w:sz w:val="32"/>
          <w:szCs w:val="32"/>
        </w:rPr>
        <w:t>I farmaci LASA: gestione e responsabilità dell’infermiere.</w:t>
      </w:r>
    </w:p>
    <w:p w14:paraId="436AF416" w14:textId="77777777" w:rsidR="00F31539" w:rsidRDefault="00F31539" w:rsidP="00F3153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F31539">
        <w:rPr>
          <w:sz w:val="32"/>
          <w:szCs w:val="32"/>
        </w:rPr>
        <w:t>Lavaggio delle mani: tipologie e modalità di esecuzione.</w:t>
      </w:r>
    </w:p>
    <w:p w14:paraId="6992819A" w14:textId="77777777" w:rsidR="00F31539" w:rsidRPr="00F31539" w:rsidRDefault="00F31539" w:rsidP="00F31539">
      <w:pPr>
        <w:spacing w:after="0" w:line="240" w:lineRule="auto"/>
        <w:jc w:val="both"/>
        <w:rPr>
          <w:sz w:val="32"/>
          <w:szCs w:val="32"/>
        </w:rPr>
      </w:pPr>
    </w:p>
    <w:p w14:paraId="265E52D2" w14:textId="4440C8F5" w:rsidR="00F31539" w:rsidRPr="00F31539" w:rsidRDefault="00F31539" w:rsidP="00F3153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31539">
        <w:rPr>
          <w:b/>
          <w:bCs/>
          <w:sz w:val="40"/>
          <w:szCs w:val="40"/>
        </w:rPr>
        <w:t xml:space="preserve">PROVA N. </w:t>
      </w:r>
      <w:r>
        <w:rPr>
          <w:b/>
          <w:bCs/>
          <w:sz w:val="40"/>
          <w:szCs w:val="40"/>
        </w:rPr>
        <w:t>3</w:t>
      </w:r>
    </w:p>
    <w:p w14:paraId="481E511C" w14:textId="77777777" w:rsidR="00F31539" w:rsidRPr="00F31539" w:rsidRDefault="00F31539" w:rsidP="00F3153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F31539">
        <w:rPr>
          <w:sz w:val="32"/>
          <w:szCs w:val="32"/>
        </w:rPr>
        <w:t>Gestione del sondino nasogastrico: interventi infermieristici nella gestione e per la prevenzione delle complicanze.</w:t>
      </w:r>
    </w:p>
    <w:p w14:paraId="4E1A75DD" w14:textId="77777777" w:rsidR="00F31539" w:rsidRPr="00F31539" w:rsidRDefault="00F31539" w:rsidP="00F3153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F31539">
        <w:rPr>
          <w:sz w:val="32"/>
          <w:szCs w:val="32"/>
        </w:rPr>
        <w:t>La terapia condizionata: definizione e responsabilità dell’infermiere.</w:t>
      </w:r>
    </w:p>
    <w:p w14:paraId="68287F31" w14:textId="77777777" w:rsidR="00F31539" w:rsidRDefault="00F31539" w:rsidP="00F3153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F31539">
        <w:rPr>
          <w:sz w:val="32"/>
          <w:szCs w:val="32"/>
        </w:rPr>
        <w:t>Identificazione dell’utente: modalità e responsabilità dell’infermiere.</w:t>
      </w:r>
    </w:p>
    <w:p w14:paraId="06DEAEE8" w14:textId="77777777" w:rsidR="00F31539" w:rsidRPr="00F31539" w:rsidRDefault="00F31539" w:rsidP="00F31539">
      <w:pPr>
        <w:spacing w:after="0" w:line="240" w:lineRule="auto"/>
        <w:jc w:val="both"/>
        <w:rPr>
          <w:sz w:val="32"/>
          <w:szCs w:val="32"/>
        </w:rPr>
      </w:pPr>
    </w:p>
    <w:p w14:paraId="40BAA1DB" w14:textId="7A8962D6" w:rsidR="00F31539" w:rsidRPr="00F31539" w:rsidRDefault="00F31539" w:rsidP="00F3153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31539">
        <w:rPr>
          <w:b/>
          <w:bCs/>
          <w:sz w:val="40"/>
          <w:szCs w:val="40"/>
        </w:rPr>
        <w:t xml:space="preserve">PROVA N. </w:t>
      </w:r>
      <w:r>
        <w:rPr>
          <w:b/>
          <w:bCs/>
          <w:sz w:val="40"/>
          <w:szCs w:val="40"/>
        </w:rPr>
        <w:t>4</w:t>
      </w:r>
    </w:p>
    <w:p w14:paraId="622FC824" w14:textId="77777777" w:rsidR="00F31539" w:rsidRPr="00F31539" w:rsidRDefault="00F31539" w:rsidP="00F3153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F31539">
        <w:rPr>
          <w:sz w:val="32"/>
          <w:szCs w:val="32"/>
        </w:rPr>
        <w:t>Competenze e responsabilità dell’infermiere nell’effettuazione di una trasfusione di emazie.</w:t>
      </w:r>
    </w:p>
    <w:p w14:paraId="5E1DF9CC" w14:textId="77777777" w:rsidR="00F31539" w:rsidRPr="00F31539" w:rsidRDefault="00F31539" w:rsidP="00F3153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F31539">
        <w:rPr>
          <w:sz w:val="32"/>
          <w:szCs w:val="32"/>
        </w:rPr>
        <w:t>Descrivere brevemente la scheda di Norton: criteri valutati, punteggi e area di utilizzo.</w:t>
      </w:r>
    </w:p>
    <w:p w14:paraId="3F04F674" w14:textId="77777777" w:rsidR="00F31539" w:rsidRPr="00F31539" w:rsidRDefault="00F31539" w:rsidP="00F3153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 w:rsidRPr="00F31539">
        <w:rPr>
          <w:sz w:val="32"/>
          <w:szCs w:val="32"/>
        </w:rPr>
        <w:t xml:space="preserve">Riepilogare brevemente le attività infermieristiche nel caso di utente in arresto </w:t>
      </w:r>
      <w:proofErr w:type="spellStart"/>
      <w:r w:rsidRPr="00F31539">
        <w:rPr>
          <w:sz w:val="32"/>
          <w:szCs w:val="32"/>
        </w:rPr>
        <w:t>cardiacocircolatorio</w:t>
      </w:r>
      <w:proofErr w:type="spellEnd"/>
      <w:r w:rsidRPr="00F31539">
        <w:rPr>
          <w:sz w:val="32"/>
          <w:szCs w:val="32"/>
        </w:rPr>
        <w:t>.</w:t>
      </w:r>
    </w:p>
    <w:sectPr w:rsidR="00F31539" w:rsidRPr="00F315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99A"/>
    <w:multiLevelType w:val="hybridMultilevel"/>
    <w:tmpl w:val="68AC1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43F20"/>
    <w:multiLevelType w:val="hybridMultilevel"/>
    <w:tmpl w:val="779645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A8B"/>
    <w:multiLevelType w:val="hybridMultilevel"/>
    <w:tmpl w:val="88467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E3638"/>
    <w:multiLevelType w:val="hybridMultilevel"/>
    <w:tmpl w:val="70503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42080"/>
    <w:multiLevelType w:val="hybridMultilevel"/>
    <w:tmpl w:val="19509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B0A0E"/>
    <w:multiLevelType w:val="hybridMultilevel"/>
    <w:tmpl w:val="EAFA08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32DEB"/>
    <w:multiLevelType w:val="hybridMultilevel"/>
    <w:tmpl w:val="E6FC0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1ED0"/>
    <w:multiLevelType w:val="hybridMultilevel"/>
    <w:tmpl w:val="46D85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1451"/>
    <w:multiLevelType w:val="hybridMultilevel"/>
    <w:tmpl w:val="68782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3BFA"/>
    <w:multiLevelType w:val="hybridMultilevel"/>
    <w:tmpl w:val="708E82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53ABF"/>
    <w:multiLevelType w:val="hybridMultilevel"/>
    <w:tmpl w:val="063EE6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1A89"/>
    <w:multiLevelType w:val="hybridMultilevel"/>
    <w:tmpl w:val="DCDC8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EAC"/>
    <w:multiLevelType w:val="hybridMultilevel"/>
    <w:tmpl w:val="670A70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208DC"/>
    <w:multiLevelType w:val="hybridMultilevel"/>
    <w:tmpl w:val="12409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96A6D"/>
    <w:multiLevelType w:val="multilevel"/>
    <w:tmpl w:val="3A5EA104"/>
    <w:styleLink w:val="WWNum22"/>
    <w:lvl w:ilvl="0">
      <w:numFmt w:val="bullet"/>
      <w:lvlText w:val="-"/>
      <w:lvlJc w:val="left"/>
      <w:pPr>
        <w:ind w:left="720" w:hanging="360"/>
      </w:pPr>
      <w:rPr>
        <w:rFonts w:ascii="Tahoma" w:hAnsi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D31DCB"/>
    <w:multiLevelType w:val="hybridMultilevel"/>
    <w:tmpl w:val="8902A0B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A60C7"/>
    <w:multiLevelType w:val="hybridMultilevel"/>
    <w:tmpl w:val="E0D60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63F33"/>
    <w:multiLevelType w:val="hybridMultilevel"/>
    <w:tmpl w:val="84204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D7692"/>
    <w:multiLevelType w:val="hybridMultilevel"/>
    <w:tmpl w:val="26C6E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72A9F"/>
    <w:multiLevelType w:val="hybridMultilevel"/>
    <w:tmpl w:val="B31CE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60CF2"/>
    <w:multiLevelType w:val="hybridMultilevel"/>
    <w:tmpl w:val="56186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E27C6"/>
    <w:multiLevelType w:val="hybridMultilevel"/>
    <w:tmpl w:val="E9DC4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52559">
    <w:abstractNumId w:val="2"/>
  </w:num>
  <w:num w:numId="2" w16cid:durableId="27338963">
    <w:abstractNumId w:val="0"/>
  </w:num>
  <w:num w:numId="3" w16cid:durableId="577401351">
    <w:abstractNumId w:val="20"/>
  </w:num>
  <w:num w:numId="4" w16cid:durableId="635918703">
    <w:abstractNumId w:val="15"/>
  </w:num>
  <w:num w:numId="5" w16cid:durableId="2053142545">
    <w:abstractNumId w:val="7"/>
  </w:num>
  <w:num w:numId="6" w16cid:durableId="1400861096">
    <w:abstractNumId w:val="16"/>
  </w:num>
  <w:num w:numId="7" w16cid:durableId="1128940247">
    <w:abstractNumId w:val="12"/>
  </w:num>
  <w:num w:numId="8" w16cid:durableId="2015183347">
    <w:abstractNumId w:val="11"/>
  </w:num>
  <w:num w:numId="9" w16cid:durableId="2144612772">
    <w:abstractNumId w:val="17"/>
  </w:num>
  <w:num w:numId="10" w16cid:durableId="2076389171">
    <w:abstractNumId w:val="8"/>
  </w:num>
  <w:num w:numId="11" w16cid:durableId="634336271">
    <w:abstractNumId w:val="9"/>
  </w:num>
  <w:num w:numId="12" w16cid:durableId="608707782">
    <w:abstractNumId w:val="19"/>
  </w:num>
  <w:num w:numId="13" w16cid:durableId="1941597857">
    <w:abstractNumId w:val="21"/>
  </w:num>
  <w:num w:numId="14" w16cid:durableId="71852433">
    <w:abstractNumId w:val="3"/>
  </w:num>
  <w:num w:numId="15" w16cid:durableId="704257987">
    <w:abstractNumId w:val="18"/>
  </w:num>
  <w:num w:numId="16" w16cid:durableId="1662003866">
    <w:abstractNumId w:val="10"/>
  </w:num>
  <w:num w:numId="17" w16cid:durableId="1844279173">
    <w:abstractNumId w:val="6"/>
  </w:num>
  <w:num w:numId="18" w16cid:durableId="685399976">
    <w:abstractNumId w:val="5"/>
  </w:num>
  <w:num w:numId="19" w16cid:durableId="1246258501">
    <w:abstractNumId w:val="1"/>
  </w:num>
  <w:num w:numId="20" w16cid:durableId="3666133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95136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1150681">
    <w:abstractNumId w:val="4"/>
  </w:num>
  <w:num w:numId="23" w16cid:durableId="559368424">
    <w:abstractNumId w:val="13"/>
  </w:num>
  <w:num w:numId="24" w16cid:durableId="14452278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38"/>
    <w:rsid w:val="00040E2B"/>
    <w:rsid w:val="000F3D1C"/>
    <w:rsid w:val="00146DF2"/>
    <w:rsid w:val="002C3B28"/>
    <w:rsid w:val="002D3138"/>
    <w:rsid w:val="00306937"/>
    <w:rsid w:val="003120E5"/>
    <w:rsid w:val="003A2959"/>
    <w:rsid w:val="0041753E"/>
    <w:rsid w:val="00481CCE"/>
    <w:rsid w:val="00572627"/>
    <w:rsid w:val="00573BA3"/>
    <w:rsid w:val="00586525"/>
    <w:rsid w:val="00640090"/>
    <w:rsid w:val="0068501D"/>
    <w:rsid w:val="00737553"/>
    <w:rsid w:val="00780DA2"/>
    <w:rsid w:val="007F4B9C"/>
    <w:rsid w:val="00857DF8"/>
    <w:rsid w:val="008A6081"/>
    <w:rsid w:val="008E3601"/>
    <w:rsid w:val="009505B0"/>
    <w:rsid w:val="00951A34"/>
    <w:rsid w:val="00A25172"/>
    <w:rsid w:val="00AF3336"/>
    <w:rsid w:val="00BD294E"/>
    <w:rsid w:val="00D51D84"/>
    <w:rsid w:val="00E167C3"/>
    <w:rsid w:val="00E579FA"/>
    <w:rsid w:val="00F31539"/>
    <w:rsid w:val="00F85C2A"/>
    <w:rsid w:val="00F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2418"/>
  <w15:chartTrackingRefBased/>
  <w15:docId w15:val="{283BA93B-F34B-4D82-8C3F-80AEDDC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336"/>
    <w:pPr>
      <w:spacing w:after="200" w:line="276" w:lineRule="auto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2D3138"/>
    <w:rPr>
      <w:color w:val="0000FF"/>
      <w:u w:val="single"/>
    </w:rPr>
  </w:style>
  <w:style w:type="paragraph" w:styleId="Titolo">
    <w:name w:val="Title"/>
    <w:basedOn w:val="Normale"/>
    <w:next w:val="Corpotesto"/>
    <w:link w:val="TitoloCarattere"/>
    <w:qFormat/>
    <w:rsid w:val="002D3138"/>
    <w:pPr>
      <w:pBdr>
        <w:bottom w:val="double" w:sz="6" w:space="1" w:color="00000A"/>
      </w:pBdr>
      <w:spacing w:after="0" w:line="240" w:lineRule="auto"/>
      <w:jc w:val="center"/>
    </w:pPr>
    <w:rPr>
      <w:rFonts w:ascii="Univers Condensed" w:eastAsia="Times New Roman" w:hAnsi="Univers Condensed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D3138"/>
    <w:rPr>
      <w:rFonts w:ascii="Univers Condensed" w:eastAsia="Times New Roman" w:hAnsi="Univers Condensed" w:cs="Times New Roman"/>
      <w:b/>
      <w:color w:val="00000A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rsid w:val="002D3138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2D3138"/>
    <w:rPr>
      <w:color w:val="00000A"/>
    </w:rPr>
  </w:style>
  <w:style w:type="paragraph" w:styleId="Paragrafoelenco">
    <w:name w:val="List Paragraph"/>
    <w:basedOn w:val="Normale"/>
    <w:qFormat/>
    <w:rsid w:val="002D3138"/>
    <w:pPr>
      <w:ind w:left="720"/>
      <w:contextualSpacing/>
    </w:pPr>
  </w:style>
  <w:style w:type="paragraph" w:customStyle="1" w:styleId="Standard">
    <w:name w:val="Standard"/>
    <w:rsid w:val="00F31539"/>
    <w:pPr>
      <w:suppressAutoHyphens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color w:val="00000A"/>
      <w:lang w:eastAsia="it-IT"/>
    </w:rPr>
  </w:style>
  <w:style w:type="numbering" w:customStyle="1" w:styleId="WWNum22">
    <w:name w:val="WWNum22"/>
    <w:basedOn w:val="Nessunelenco"/>
    <w:rsid w:val="00F31539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rapiacoianiz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Ursella</dc:creator>
  <cp:keywords/>
  <dc:description/>
  <cp:lastModifiedBy>tre</cp:lastModifiedBy>
  <cp:revision>9</cp:revision>
  <cp:lastPrinted>2024-05-28T07:32:00Z</cp:lastPrinted>
  <dcterms:created xsi:type="dcterms:W3CDTF">2024-05-17T09:13:00Z</dcterms:created>
  <dcterms:modified xsi:type="dcterms:W3CDTF">2024-05-29T09:46:00Z</dcterms:modified>
</cp:coreProperties>
</file>